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0557-2021 i Hedemora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