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73-2020 i Hede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