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1-2023 i Hedemor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