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028-2023 i Hedemor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