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768-2020 i Hedemor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