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76-2021 i Hedemora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