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22-2020 i Hedemor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