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719-2021 i Hedemora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