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51 naturvårdsarter hittats: skogsalm (CR), ask (EN), blåsvart brunbagge (EN), gråtrut (VU, §4), skillerticka (VU), bokvårtlav (NT), dvärgklokrypare (NT), dvärgstumpbagge (NT), fyrfläckad vedsvampbagge (NT), getinglik svampmygga (NT), gråbandad trägnagare (NT), gulsparv (NT, §4), havsörn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Havsörn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