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51 naturvårdsarter hittats: skogsalm (CR), ask (EN), blåsvart brunbagge (EN), gråtrut (VU, §4), skillerticka (VU), bokvårtlav (NT), dvärgklokrypare (NT), dvärgstumpbagge (NT), fyrfläckad vedsvampbagge (NT), getinglik svampmygga (NT), gråbandad trägnagare (NT), gulsparv (NT, §4), havsörn (NT, §4), hålskenknäppare (NT), kråka (NT, §4), matt pricklav (NT), orangepudrad klotterlav (NT), Plectophloeus nubigena (NT), skogsveronika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och sankt pers nycklar (§8).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Havsörn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