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590-2019 i Hofor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