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knärot (VU, §8), dofttaggsvamp (NT), flattoppad klubbsvamp (NT), gultoppig fingersvamp (NT), talltita (NT, §4), ullticka (NT), vedtrappmossa (NT), äggvaxskivling (NT), anisspindling (S), bronshjon (S), fjällig taggsvamp s.str. (S), korallblylav (S), mörk husmossa (S), olivspindling (S), rödgul trumpetsvamp (S), skinnlav (S), skogshakmossa (S), sotriska (S), spindelblomster (S, §8), svart trolldruva (S), svavelriska (S), tibast (S), tvåblad (S, §8), underviol (S), vårärt (S), fläcknycklar (§8),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30365"/>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4303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