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50-2023 i Hofor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