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6-2019 i Högs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