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90-2019 i Högs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