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5-2019 i Högs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