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03-2020 i Hudik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