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6-2020 i Hudiksvall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