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156-2019 i Hultsfreds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