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6-2019 i Hultsfreds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