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7-2018 i Hultsfre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