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687-2018 i Hultsfred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