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422-2020 i Hylte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