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37-2020 i Hylt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