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47305-2019 i 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