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avverkningsamälan A 58803-2020 i Karlskrona kommun. Denna avverkningsanmälan inkom 2020-11-04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