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4594-2022 i Karl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