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497-2019 i Karlstad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