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25652-2019 i Karlstads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