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1151-2022 i Karl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