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231-2020 i Karlstad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