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40934-2020 i Karlstads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