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3-2020 i Katrin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