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192-2019 i Kil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