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92-2019 i Ki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