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787-2022 i Ki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