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233-2020 i Kinda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