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26562-2020 i Kinda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