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8342-2020 i Kirun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