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509-2020 i Kiru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