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64-2019 i Kirun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