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34-2020 i Kiru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