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2-2020 i Kirun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