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41920-2019 i Kiruna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