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532-2020 i Kiruna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