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62-2020 i Kramfo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