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885-2023 i Kram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