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745-2018 i Kramfo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