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87-2019 i Kramfo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