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48-2020 i Kram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